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shd w:fill="ffffff" w:val="clear"/>
        <w:spacing w:after="160" w:before="300" w:line="264" w:lineRule="auto"/>
        <w:contextualSpacing w:val="0"/>
        <w:jc w:val="center"/>
        <w:rPr>
          <w:rFonts w:ascii="Times New Roman" w:cs="Times New Roman" w:eastAsia="Times New Roman" w:hAnsi="Times New Roman"/>
          <w:b w:val="1"/>
          <w:color w:val="333333"/>
          <w:sz w:val="45"/>
          <w:szCs w:val="45"/>
        </w:rPr>
      </w:pPr>
      <w:bookmarkStart w:colFirst="0" w:colLast="0" w:name="_fu93ngvt6qsj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45"/>
          <w:szCs w:val="45"/>
          <w:rtl w:val="0"/>
        </w:rPr>
        <w:t xml:space="preserve">  Bent Creek Dental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276225</wp:posOffset>
            </wp:positionH>
            <wp:positionV relativeFrom="paragraph">
              <wp:posOffset>114300</wp:posOffset>
            </wp:positionV>
            <wp:extent cx="1695524" cy="150018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5524" cy="1500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160" w:before="300" w:line="264" w:lineRule="auto"/>
        <w:contextualSpacing w:val="0"/>
        <w:jc w:val="center"/>
        <w:rPr>
          <w:rFonts w:ascii="Pacifico" w:cs="Pacifico" w:eastAsia="Pacifico" w:hAnsi="Pacifico"/>
          <w:color w:val="333333"/>
          <w:sz w:val="45"/>
          <w:szCs w:val="45"/>
        </w:rPr>
      </w:pPr>
      <w:bookmarkStart w:colFirst="0" w:colLast="0" w:name="_9o2rzngrmonb" w:id="1"/>
      <w:bookmarkEnd w:id="1"/>
      <w:r w:rsidDel="00000000" w:rsidR="00000000" w:rsidRPr="00000000">
        <w:rPr>
          <w:rFonts w:ascii="Pacifico" w:cs="Pacifico" w:eastAsia="Pacifico" w:hAnsi="Pacifico"/>
          <w:color w:val="333333"/>
          <w:sz w:val="45"/>
          <w:szCs w:val="45"/>
          <w:rtl w:val="0"/>
        </w:rPr>
        <w:t xml:space="preserve"> Joshua D Mathis DDS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hd w:fill="ffffff" w:val="clear"/>
        <w:spacing w:after="160" w:before="300" w:line="264" w:lineRule="auto"/>
        <w:contextualSpacing w:val="0"/>
        <w:jc w:val="center"/>
        <w:rPr>
          <w:color w:val="333333"/>
          <w:sz w:val="45"/>
          <w:szCs w:val="45"/>
        </w:rPr>
      </w:pPr>
      <w:bookmarkStart w:colFirst="0" w:colLast="0" w:name="_jz9q6bgdq4r3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333333"/>
          <w:sz w:val="45"/>
          <w:szCs w:val="45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45"/>
          <w:szCs w:val="45"/>
          <w:rtl w:val="0"/>
        </w:rPr>
        <w:t xml:space="preserve">(334)758-8000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after="160" w:before="300" w:line="264" w:lineRule="auto"/>
        <w:contextualSpacing w:val="0"/>
        <w:jc w:val="center"/>
        <w:rPr>
          <w:b w:val="1"/>
          <w:color w:val="333333"/>
          <w:sz w:val="45"/>
          <w:szCs w:val="45"/>
        </w:rPr>
      </w:pPr>
      <w:bookmarkStart w:colFirst="0" w:colLast="0" w:name="_v3i8y8f7r3kh" w:id="3"/>
      <w:bookmarkEnd w:id="3"/>
      <w:r w:rsidDel="00000000" w:rsidR="00000000" w:rsidRPr="00000000">
        <w:rPr>
          <w:b w:val="1"/>
          <w:color w:val="333333"/>
          <w:sz w:val="45"/>
          <w:szCs w:val="45"/>
          <w:rtl w:val="0"/>
        </w:rPr>
        <w:t xml:space="preserve">Post-op Instructions -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hd w:fill="ffffff" w:val="clear"/>
        <w:spacing w:after="160" w:before="300" w:line="264" w:lineRule="auto"/>
        <w:contextualSpacing w:val="0"/>
        <w:jc w:val="center"/>
        <w:rPr>
          <w:b w:val="1"/>
          <w:color w:val="333333"/>
          <w:sz w:val="45"/>
          <w:szCs w:val="45"/>
        </w:rPr>
      </w:pPr>
      <w:bookmarkStart w:colFirst="0" w:colLast="0" w:name="_t5f7uvt66kr5" w:id="4"/>
      <w:bookmarkEnd w:id="4"/>
      <w:r w:rsidDel="00000000" w:rsidR="00000000" w:rsidRPr="00000000">
        <w:rPr>
          <w:b w:val="1"/>
          <w:color w:val="333333"/>
          <w:sz w:val="45"/>
          <w:szCs w:val="45"/>
          <w:rtl w:val="0"/>
        </w:rPr>
        <w:t xml:space="preserve">Root Canal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80" w:lineRule="auto"/>
        <w:contextualSpacing w:val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1.  While you are anaesthetized and may not have feeling in the area, please avoid eating or drinking anything hot as you may not feel the heat and may burn yourself.</w:t>
      </w:r>
    </w:p>
    <w:p w:rsidR="00000000" w:rsidDel="00000000" w:rsidP="00000000" w:rsidRDefault="00000000" w:rsidRPr="00000000" w14:paraId="00000007">
      <w:pPr>
        <w:shd w:fill="ffffff" w:val="clear"/>
        <w:spacing w:after="280" w:lineRule="auto"/>
        <w:contextualSpacing w:val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2.  You may have had a temporary restoration placed in your tooth:A crown is necessary on posterior teeth and many anterior teeth to prevent fracture of the tooth.  If a crown a preparation was not performed today, please avoid eating hard and sticky foods on the side of the root canal until the crown has been completed.</w:t>
      </w:r>
    </w:p>
    <w:p w:rsidR="00000000" w:rsidDel="00000000" w:rsidP="00000000" w:rsidRDefault="00000000" w:rsidRPr="00000000" w14:paraId="00000008">
      <w:pPr>
        <w:shd w:fill="ffffff" w:val="clear"/>
        <w:spacing w:after="280" w:lineRule="auto"/>
        <w:contextualSpacing w:val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3. You may experience some discomfort on the tooth that has been treated. This may last anywhere between 7-10 days. Swelling in the affected area may also occur. These are not unusual post-operative events.</w:t>
      </w:r>
    </w:p>
    <w:p w:rsidR="00000000" w:rsidDel="00000000" w:rsidP="00000000" w:rsidRDefault="00000000" w:rsidRPr="00000000" w14:paraId="00000009">
      <w:pPr>
        <w:shd w:fill="ffffff" w:val="clear"/>
        <w:spacing w:after="280" w:lineRule="auto"/>
        <w:contextualSpacing w:val="0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4. Please continue with any medications prescribed, unless instructed otherwise by the doctor. Notify the office of any problems that may arise from medications being taken.</w:t>
      </w:r>
    </w:p>
    <w:p w:rsidR="00000000" w:rsidDel="00000000" w:rsidP="00000000" w:rsidRDefault="00000000" w:rsidRPr="00000000" w14:paraId="0000000A">
      <w:pPr>
        <w:shd w:fill="ffffff" w:val="clear"/>
        <w:spacing w:after="280" w:lineRule="auto"/>
        <w:contextualSpacing w:val="0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Remember… If you have any questions or concerns regarding your treatment, please do not hesitate to contact our office.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acific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